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98" w:rsidRPr="00BD67B3" w:rsidRDefault="00E8003C">
      <w:pPr>
        <w:widowControl/>
        <w:spacing w:line="560" w:lineRule="exact"/>
        <w:ind w:rightChars="40" w:right="84"/>
        <w:jc w:val="center"/>
        <w:rPr>
          <w:rFonts w:ascii="宋体" w:eastAsia="宋体" w:hAnsi="宋体" w:cs="宋体"/>
          <w:b/>
          <w:bCs/>
          <w:kern w:val="0"/>
          <w:sz w:val="28"/>
          <w:szCs w:val="28"/>
        </w:rPr>
      </w:pPr>
      <w:r w:rsidRPr="00BD67B3">
        <w:rPr>
          <w:rFonts w:ascii="宋体" w:eastAsia="宋体" w:hAnsi="宋体" w:cs="宋体" w:hint="eastAsia"/>
          <w:b/>
          <w:bCs/>
          <w:kern w:val="0"/>
          <w:sz w:val="28"/>
          <w:szCs w:val="28"/>
        </w:rPr>
        <w:t>云南环保产业技术进步奖奖励办法</w:t>
      </w:r>
    </w:p>
    <w:p w:rsidR="00741A24" w:rsidRPr="00BD67B3" w:rsidRDefault="00600D98">
      <w:pPr>
        <w:widowControl/>
        <w:spacing w:line="560" w:lineRule="exact"/>
        <w:ind w:rightChars="40" w:right="84"/>
        <w:jc w:val="center"/>
        <w:rPr>
          <w:rFonts w:ascii="宋体" w:eastAsia="宋体" w:hAnsi="宋体" w:cs="宋体"/>
          <w:b/>
          <w:bCs/>
          <w:kern w:val="0"/>
          <w:sz w:val="28"/>
          <w:szCs w:val="28"/>
        </w:rPr>
      </w:pPr>
      <w:r w:rsidRPr="00BD67B3">
        <w:rPr>
          <w:rFonts w:ascii="宋体" w:eastAsia="宋体" w:hAnsi="宋体" w:cs="宋体" w:hint="eastAsia"/>
          <w:b/>
          <w:bCs/>
          <w:kern w:val="0"/>
          <w:sz w:val="28"/>
          <w:szCs w:val="28"/>
        </w:rPr>
        <w:t>（修订</w:t>
      </w:r>
      <w:r w:rsidR="0052515A">
        <w:rPr>
          <w:rFonts w:ascii="宋体" w:eastAsia="宋体" w:hAnsi="宋体" w:cs="宋体" w:hint="eastAsia"/>
          <w:b/>
          <w:bCs/>
          <w:kern w:val="0"/>
          <w:sz w:val="28"/>
          <w:szCs w:val="28"/>
        </w:rPr>
        <w:t>版</w:t>
      </w:r>
      <w:r w:rsidRPr="00BD67B3">
        <w:rPr>
          <w:rFonts w:ascii="宋体" w:eastAsia="宋体" w:hAnsi="宋体" w:cs="宋体" w:hint="eastAsia"/>
          <w:b/>
          <w:bCs/>
          <w:kern w:val="0"/>
          <w:sz w:val="28"/>
          <w:szCs w:val="28"/>
        </w:rPr>
        <w:t>）</w:t>
      </w:r>
    </w:p>
    <w:p w:rsidR="00741A24" w:rsidRPr="00BD67B3" w:rsidRDefault="00E8003C">
      <w:pPr>
        <w:spacing w:line="560" w:lineRule="exact"/>
        <w:jc w:val="center"/>
        <w:outlineLvl w:val="0"/>
        <w:rPr>
          <w:rFonts w:ascii="宋体" w:eastAsia="宋体" w:hAnsi="宋体" w:cs="宋体"/>
          <w:b/>
          <w:bCs/>
          <w:sz w:val="24"/>
          <w:szCs w:val="24"/>
        </w:rPr>
      </w:pPr>
      <w:r w:rsidRPr="00BD67B3">
        <w:rPr>
          <w:rFonts w:ascii="宋体" w:eastAsia="宋体" w:hAnsi="宋体" w:cs="宋体" w:hint="eastAsia"/>
          <w:b/>
          <w:bCs/>
          <w:sz w:val="24"/>
          <w:szCs w:val="24"/>
        </w:rPr>
        <w:t>第一章 总 则</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第一条</w:t>
      </w:r>
      <w:r w:rsidRPr="00BD67B3">
        <w:rPr>
          <w:rFonts w:ascii="宋体" w:eastAsia="宋体" w:hAnsi="宋体" w:cs="宋体" w:hint="eastAsia"/>
          <w:kern w:val="0"/>
          <w:sz w:val="24"/>
          <w:szCs w:val="24"/>
        </w:rPr>
        <w:t xml:space="preserve"> 为充分发挥科技奖励对环保产业技术进步的促进作用，建立以企业为主体、市场为导向、产学研用相结合的环保产业科技创新体系，鼓励我省环境技术原始创新、集成创新，促进环保产业高质量发展，支撑生态环境治理，加快改善环境质量，根据国家深化科技奖励制度改革的有关精神、《国家科学技术奖励条例》、《科技部关于进一步鼓励和规范社会力量设立科学技术奖的指导意见》（国科发奖〔2017〕196号）（以下简称《指导意见》）和《云南省人民政府办公厅关于印发云南省深化科技奖励制度改革实施方案的通知》（云政办函〔2018〕98号）的相关要求，云南省环境保护产业协会设立面向全省的“云南环保产业技术进步奖”，并制定本办法。</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第二条</w:t>
      </w:r>
      <w:r w:rsidRPr="00BD67B3">
        <w:rPr>
          <w:rFonts w:ascii="宋体" w:eastAsia="宋体" w:hAnsi="宋体" w:cs="宋体" w:hint="eastAsia"/>
          <w:kern w:val="0"/>
          <w:sz w:val="24"/>
          <w:szCs w:val="24"/>
        </w:rPr>
        <w:t xml:space="preserve"> 云南环保产业技术进步奖贯彻尊重知识创新、尊重人才的方针，遵循</w:t>
      </w:r>
      <w:r w:rsidR="000B0E62" w:rsidRPr="00BD67B3">
        <w:rPr>
          <w:rFonts w:ascii="宋体" w:eastAsia="宋体" w:hAnsi="宋体" w:cs="宋体" w:hint="eastAsia"/>
          <w:kern w:val="0"/>
          <w:sz w:val="24"/>
          <w:szCs w:val="24"/>
        </w:rPr>
        <w:t>坚持公益性非盈利性和</w:t>
      </w:r>
      <w:r w:rsidRPr="00BD67B3">
        <w:rPr>
          <w:rFonts w:ascii="宋体" w:eastAsia="宋体" w:hAnsi="宋体" w:cs="宋体" w:hint="eastAsia"/>
          <w:kern w:val="0"/>
          <w:sz w:val="24"/>
          <w:szCs w:val="24"/>
        </w:rPr>
        <w:t>精神奖励</w:t>
      </w:r>
      <w:r w:rsidR="000B0E62" w:rsidRPr="00BD67B3">
        <w:rPr>
          <w:rFonts w:ascii="宋体" w:eastAsia="宋体" w:hAnsi="宋体" w:cs="宋体" w:hint="eastAsia"/>
          <w:kern w:val="0"/>
          <w:sz w:val="24"/>
          <w:szCs w:val="24"/>
        </w:rPr>
        <w:t>为主的原则。依法办奖，规范运行。</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第三条</w:t>
      </w:r>
      <w:r w:rsidRPr="00BD67B3">
        <w:rPr>
          <w:rFonts w:ascii="宋体" w:eastAsia="宋体" w:hAnsi="宋体" w:cs="宋体" w:hint="eastAsia"/>
          <w:kern w:val="0"/>
          <w:sz w:val="24"/>
          <w:szCs w:val="24"/>
        </w:rPr>
        <w:t xml:space="preserve"> 云南环保产业技术进步奖的推荐、评审和授奖，遵循公开、公平、公正原则，不受任何组织或者个人的干涉。</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第四条</w:t>
      </w:r>
      <w:r w:rsidRPr="00BD67B3">
        <w:rPr>
          <w:rFonts w:ascii="宋体" w:eastAsia="宋体" w:hAnsi="宋体" w:cs="宋体" w:hint="eastAsia"/>
          <w:kern w:val="0"/>
          <w:sz w:val="24"/>
          <w:szCs w:val="24"/>
        </w:rPr>
        <w:t xml:space="preserve"> 云南环保产业技术进步奖奖励工作每</w:t>
      </w:r>
      <w:r w:rsidR="00460D8E" w:rsidRPr="00290D03">
        <w:rPr>
          <w:rFonts w:ascii="宋体" w:eastAsia="宋体" w:hAnsi="宋体" w:cs="宋体" w:hint="eastAsia"/>
          <w:kern w:val="0"/>
          <w:sz w:val="24"/>
          <w:szCs w:val="24"/>
        </w:rPr>
        <w:t>两</w:t>
      </w:r>
      <w:r w:rsidRPr="00290D03">
        <w:rPr>
          <w:rFonts w:ascii="宋体" w:eastAsia="宋体" w:hAnsi="宋体" w:cs="宋体" w:hint="eastAsia"/>
          <w:kern w:val="0"/>
          <w:sz w:val="24"/>
          <w:szCs w:val="24"/>
        </w:rPr>
        <w:t>年</w:t>
      </w:r>
      <w:r w:rsidRPr="00BD67B3">
        <w:rPr>
          <w:rFonts w:ascii="宋体" w:eastAsia="宋体" w:hAnsi="宋体" w:cs="宋体" w:hint="eastAsia"/>
          <w:kern w:val="0"/>
          <w:sz w:val="24"/>
          <w:szCs w:val="24"/>
        </w:rPr>
        <w:t>一次，分为一等奖、二等奖、三等奖三个级别，其中一等奖不超过总有效申报项目数的10%</w:t>
      </w:r>
      <w:r w:rsidR="00900F6E" w:rsidRPr="00BD67B3">
        <w:rPr>
          <w:rFonts w:ascii="宋体" w:eastAsia="宋体" w:hAnsi="宋体" w:cs="宋体" w:hint="eastAsia"/>
          <w:kern w:val="0"/>
          <w:sz w:val="24"/>
          <w:szCs w:val="24"/>
        </w:rPr>
        <w:t>，单个受奖人数不超过15人，联合申报单位不超过7个；</w:t>
      </w:r>
      <w:r w:rsidRPr="00BD67B3">
        <w:rPr>
          <w:rFonts w:ascii="宋体" w:eastAsia="宋体" w:hAnsi="宋体" w:cs="宋体" w:hint="eastAsia"/>
          <w:kern w:val="0"/>
          <w:sz w:val="24"/>
          <w:szCs w:val="24"/>
        </w:rPr>
        <w:t>二等奖不超过总有效申报项目数的25%</w:t>
      </w:r>
      <w:r w:rsidR="00900F6E" w:rsidRPr="00BD67B3">
        <w:rPr>
          <w:rFonts w:ascii="宋体" w:eastAsia="宋体" w:hAnsi="宋体" w:cs="宋体" w:hint="eastAsia"/>
          <w:kern w:val="0"/>
          <w:sz w:val="24"/>
          <w:szCs w:val="24"/>
        </w:rPr>
        <w:t>，单个受奖人数不超过10人，联合申报单位不超过5个</w:t>
      </w:r>
      <w:r w:rsidRPr="00BD67B3">
        <w:rPr>
          <w:rFonts w:ascii="宋体" w:eastAsia="宋体" w:hAnsi="宋体" w:cs="宋体" w:hint="eastAsia"/>
          <w:kern w:val="0"/>
          <w:sz w:val="24"/>
          <w:szCs w:val="24"/>
        </w:rPr>
        <w:t>；三等奖不超过总有效申报项目数的25%</w:t>
      </w:r>
      <w:r w:rsidR="00900F6E" w:rsidRPr="00BD67B3">
        <w:rPr>
          <w:rFonts w:ascii="宋体" w:eastAsia="宋体" w:hAnsi="宋体" w:cs="宋体" w:hint="eastAsia"/>
          <w:kern w:val="0"/>
          <w:sz w:val="24"/>
          <w:szCs w:val="24"/>
        </w:rPr>
        <w:t>，单个受奖人数不超过8人，联合申报单位不超过3个</w:t>
      </w:r>
      <w:r w:rsidRPr="00BD67B3">
        <w:rPr>
          <w:rFonts w:ascii="宋体" w:eastAsia="宋体" w:hAnsi="宋体" w:cs="宋体" w:hint="eastAsia"/>
          <w:kern w:val="0"/>
          <w:sz w:val="24"/>
          <w:szCs w:val="24"/>
        </w:rPr>
        <w:t>。</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第五条</w:t>
      </w:r>
      <w:r w:rsidRPr="00BD67B3">
        <w:rPr>
          <w:rFonts w:ascii="宋体" w:eastAsia="宋体" w:hAnsi="宋体" w:cs="宋体" w:hint="eastAsia"/>
          <w:kern w:val="0"/>
          <w:sz w:val="24"/>
          <w:szCs w:val="24"/>
        </w:rPr>
        <w:t xml:space="preserve"> 云南环保产业技术进步奖授奖范围包括：</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（一）开发出具有重大应用价值的污染防治和资源循环利用领域的新技术、新工艺、新装备、新产品、新材料、新仪器的项目；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lastRenderedPageBreak/>
        <w:t>（二）在技术集成、工艺集成、系统管理等方面，技术经济指标先进、环境效益显著的重大生态环境治理工程、环境监测监控预警系统工程等的集成创新项目；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（三）引进消化吸收国外先进技术，已形成自主知识产权，具有较强示范带动作用的技术成果。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云南环保产业技术进步奖不授予环境学科基础研究、环境管理研究等软科学成果。</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第六条</w:t>
      </w:r>
      <w:r w:rsidRPr="00BD67B3">
        <w:rPr>
          <w:rFonts w:ascii="宋体" w:eastAsia="宋体" w:hAnsi="宋体" w:cs="宋体" w:hint="eastAsia"/>
          <w:kern w:val="0"/>
          <w:sz w:val="24"/>
          <w:szCs w:val="24"/>
        </w:rPr>
        <w:t xml:space="preserve"> 云南环保产业技术进步奖是授予有关单位及个人的荣誉，授奖证书不作为确定技术成果权属的依据。</w:t>
      </w:r>
    </w:p>
    <w:p w:rsidR="00741A24" w:rsidRPr="00BD67B3" w:rsidRDefault="00E8003C">
      <w:pPr>
        <w:spacing w:line="560" w:lineRule="exact"/>
        <w:ind w:firstLine="420"/>
        <w:rPr>
          <w:rFonts w:ascii="宋体" w:eastAsia="宋体" w:hAnsi="宋体" w:cs="宋体"/>
          <w:kern w:val="0"/>
          <w:sz w:val="24"/>
          <w:szCs w:val="24"/>
        </w:rPr>
      </w:pPr>
      <w:r w:rsidRPr="00BD67B3">
        <w:rPr>
          <w:rFonts w:ascii="宋体" w:eastAsia="宋体" w:hAnsi="宋体" w:cs="宋体" w:hint="eastAsia"/>
          <w:kern w:val="0"/>
          <w:sz w:val="24"/>
          <w:szCs w:val="24"/>
        </w:rPr>
        <w:t xml:space="preserve"> </w:t>
      </w:r>
    </w:p>
    <w:p w:rsidR="00741A24" w:rsidRPr="00BD67B3" w:rsidRDefault="00E8003C">
      <w:pPr>
        <w:spacing w:line="560" w:lineRule="exact"/>
        <w:jc w:val="center"/>
        <w:outlineLvl w:val="0"/>
        <w:rPr>
          <w:rFonts w:ascii="宋体" w:eastAsia="宋体" w:hAnsi="宋体" w:cs="宋体"/>
          <w:b/>
          <w:bCs/>
          <w:sz w:val="24"/>
          <w:szCs w:val="24"/>
        </w:rPr>
      </w:pPr>
      <w:r w:rsidRPr="00BD67B3">
        <w:rPr>
          <w:rFonts w:ascii="宋体" w:eastAsia="宋体" w:hAnsi="宋体" w:cs="宋体" w:hint="eastAsia"/>
          <w:b/>
          <w:bCs/>
          <w:sz w:val="24"/>
          <w:szCs w:val="24"/>
        </w:rPr>
        <w:t>第二章 组织管理</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第七条</w:t>
      </w:r>
      <w:r w:rsidRPr="00BD67B3">
        <w:rPr>
          <w:rFonts w:ascii="宋体" w:eastAsia="宋体" w:hAnsi="宋体" w:cs="宋体" w:hint="eastAsia"/>
          <w:kern w:val="0"/>
          <w:sz w:val="24"/>
          <w:szCs w:val="24"/>
        </w:rPr>
        <w:t xml:space="preserve"> 云南环保产业技术进步奖由云南省环境保护产业协会发起、设立并承办。</w:t>
      </w:r>
      <w:r w:rsidR="002C4114" w:rsidRPr="00BD67B3">
        <w:rPr>
          <w:rFonts w:ascii="宋体" w:eastAsia="宋体" w:hAnsi="宋体" w:cs="宋体" w:hint="eastAsia"/>
          <w:kern w:val="0"/>
          <w:sz w:val="24"/>
          <w:szCs w:val="24"/>
        </w:rPr>
        <w:t>奖励工作接受云南省科学技术厅的监管和指导。</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第八条</w:t>
      </w:r>
      <w:r w:rsidRPr="00BD67B3">
        <w:rPr>
          <w:rFonts w:ascii="宋体" w:eastAsia="宋体" w:hAnsi="宋体" w:cs="宋体" w:hint="eastAsia"/>
          <w:kern w:val="0"/>
          <w:sz w:val="24"/>
          <w:szCs w:val="24"/>
        </w:rPr>
        <w:t xml:space="preserve"> 设立云南环保产业技术进步奖奖励委员会（以下简称“奖励委员会”）。奖励委员会设主任1人，副主任2人，委员若干。奖励委员会委员由行业知名专家组成。奖励委员会实行聘任制，每届任期3年。其主要职责是：</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（一）审定云南环保产业技术进步奖评审专家委员会的评审结果；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（二）对云南环保产业技术进步奖的推荐、评审和异议处理工作进行监督指导；</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（三）为云南环保产业技术进步奖工作提供咨询意见和建议；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（四）研究、解决云南环保产业技术进步奖评审工作中出现的其他重大问题。</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第九条</w:t>
      </w:r>
      <w:r w:rsidRPr="00BD67B3">
        <w:rPr>
          <w:rFonts w:ascii="宋体" w:eastAsia="宋体" w:hAnsi="宋体" w:cs="宋体" w:hint="eastAsia"/>
          <w:kern w:val="0"/>
          <w:sz w:val="24"/>
          <w:szCs w:val="24"/>
        </w:rPr>
        <w:t xml:space="preserve"> 云南环保产业技术进步奖奖励办公室（以下简称：奖励办）设在协会秘书处，负责省环境技术进步奖日常工作。包括组织申报项目、对申报项目资料进行形式审查、组建评审专家委员会、承担评审会议会务工作、处理异议以及</w:t>
      </w:r>
      <w:r w:rsidRPr="00BD67B3">
        <w:rPr>
          <w:rFonts w:ascii="宋体" w:eastAsia="宋体" w:hAnsi="宋体" w:cs="宋体" w:hint="eastAsia"/>
          <w:kern w:val="0"/>
          <w:sz w:val="24"/>
          <w:szCs w:val="24"/>
        </w:rPr>
        <w:lastRenderedPageBreak/>
        <w:t>奖励委员会交办的其他事宜。</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第十条</w:t>
      </w:r>
      <w:r w:rsidRPr="00BD67B3">
        <w:rPr>
          <w:rFonts w:ascii="宋体" w:eastAsia="宋体" w:hAnsi="宋体" w:cs="宋体" w:hint="eastAsia"/>
          <w:kern w:val="0"/>
          <w:sz w:val="24"/>
          <w:szCs w:val="24"/>
        </w:rPr>
        <w:t xml:space="preserve"> 评审专家委员会。每年从</w:t>
      </w:r>
      <w:r w:rsidR="009A001C" w:rsidRPr="00BD67B3">
        <w:rPr>
          <w:rFonts w:ascii="宋体" w:eastAsia="宋体" w:hAnsi="宋体" w:cs="宋体" w:hint="eastAsia"/>
          <w:kern w:val="0"/>
          <w:sz w:val="24"/>
          <w:szCs w:val="24"/>
        </w:rPr>
        <w:t>云南</w:t>
      </w:r>
      <w:r w:rsidR="00227C78" w:rsidRPr="00BD67B3">
        <w:rPr>
          <w:rFonts w:ascii="宋体" w:eastAsia="宋体" w:hAnsi="宋体" w:cs="宋体" w:hint="eastAsia"/>
          <w:kern w:val="0"/>
          <w:sz w:val="24"/>
          <w:szCs w:val="24"/>
        </w:rPr>
        <w:t>环保产业专家技术委员会</w:t>
      </w:r>
      <w:r w:rsidRPr="00BD67B3">
        <w:rPr>
          <w:rFonts w:ascii="宋体" w:eastAsia="宋体" w:hAnsi="宋体" w:cs="宋体" w:hint="eastAsia"/>
          <w:kern w:val="0"/>
          <w:sz w:val="24"/>
          <w:szCs w:val="24"/>
        </w:rPr>
        <w:t>中随机抽取一定数量的专家组成评审专家委员会。评审专家委员会设组长1名、副组长2-3名，并根据评审工作需要设立分专业评审组。其主要职责是：</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（一）负责云南环保产业技术进步奖的评审工作；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（二）向奖励委员会报告评审结果；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（三）对云南环保产业技术进步奖评审工作中出现的有关问题进行处理；</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（四）对完善云南环保产业技术进步奖工作提出咨询意见。</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第十一条</w:t>
      </w:r>
      <w:r w:rsidRPr="00BD67B3">
        <w:rPr>
          <w:rFonts w:ascii="宋体" w:eastAsia="宋体" w:hAnsi="宋体" w:cs="宋体" w:hint="eastAsia"/>
          <w:kern w:val="0"/>
          <w:sz w:val="24"/>
          <w:szCs w:val="24"/>
        </w:rPr>
        <w:t xml:space="preserve"> 评审专家应具备的条件：</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（一）长期从事环保技术研发、应用工作，具有良好的职业道德；</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（二）具有高级以上技术职称；</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（三）具有被评审技术成果所属专业领域较扎实的理论知识和丰富的实践经验，熟悉国内外相关领域技术发展状况。</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第十二条</w:t>
      </w:r>
      <w:r w:rsidRPr="00BD67B3">
        <w:rPr>
          <w:rFonts w:ascii="宋体" w:eastAsia="宋体" w:hAnsi="宋体" w:cs="宋体" w:hint="eastAsia"/>
          <w:kern w:val="0"/>
          <w:sz w:val="24"/>
          <w:szCs w:val="24"/>
        </w:rPr>
        <w:t xml:space="preserve"> 云南环保产业技术进步奖的评审、审定实行回避制度，与被评审项目有利害关系的专家应当回避。</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 xml:space="preserve">第十三条 </w:t>
      </w:r>
      <w:r w:rsidRPr="00BD67B3">
        <w:rPr>
          <w:rFonts w:ascii="宋体" w:eastAsia="宋体" w:hAnsi="宋体" w:cs="宋体" w:hint="eastAsia"/>
          <w:kern w:val="0"/>
          <w:sz w:val="24"/>
          <w:szCs w:val="24"/>
        </w:rPr>
        <w:t xml:space="preserve"> 云南环保产业技术进步奖采取</w:t>
      </w:r>
      <w:r w:rsidR="003257FE" w:rsidRPr="00BD67B3">
        <w:rPr>
          <w:rFonts w:ascii="宋体" w:eastAsia="宋体" w:hAnsi="宋体" w:cs="宋体" w:hint="eastAsia"/>
          <w:kern w:val="0"/>
          <w:sz w:val="24"/>
          <w:szCs w:val="24"/>
        </w:rPr>
        <w:t>会员单位可自主申报、非会员单位第三方</w:t>
      </w:r>
      <w:r w:rsidRPr="00BD67B3">
        <w:rPr>
          <w:rFonts w:ascii="宋体" w:eastAsia="宋体" w:hAnsi="宋体" w:cs="宋体" w:hint="eastAsia"/>
          <w:kern w:val="0"/>
          <w:sz w:val="24"/>
          <w:szCs w:val="24"/>
        </w:rPr>
        <w:t>提名制征集。提名单位和个人为：</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（一）相关省级行业协会、各地市环保产业协会；</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（二）云南省环境保护产业协会常务理事单位；</w:t>
      </w:r>
      <w:bookmarkStart w:id="0" w:name="_GoBack"/>
      <w:bookmarkEnd w:id="0"/>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（三）各级行政主管部门或行业主管部门；</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（四）3名正高级职称专家可联合提名</w:t>
      </w:r>
      <w:r w:rsidR="00E62068" w:rsidRPr="00BD67B3">
        <w:rPr>
          <w:rFonts w:ascii="宋体" w:eastAsia="宋体" w:hAnsi="宋体" w:cs="宋体" w:hint="eastAsia"/>
          <w:kern w:val="0"/>
          <w:sz w:val="24"/>
          <w:szCs w:val="24"/>
        </w:rPr>
        <w:t>；</w:t>
      </w:r>
    </w:p>
    <w:p w:rsidR="00E62068" w:rsidRPr="00BD67B3" w:rsidRDefault="00E62068"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(五)1</w:t>
      </w:r>
      <w:r w:rsidR="00944E58" w:rsidRPr="00BD67B3">
        <w:rPr>
          <w:rFonts w:ascii="宋体" w:eastAsia="宋体" w:hAnsi="宋体" w:cs="宋体" w:hint="eastAsia"/>
          <w:kern w:val="0"/>
          <w:sz w:val="24"/>
          <w:szCs w:val="24"/>
        </w:rPr>
        <w:t>名院士（中国科学院/中国工程院）</w:t>
      </w:r>
      <w:r w:rsidR="003F1217" w:rsidRPr="00BD67B3">
        <w:rPr>
          <w:rFonts w:ascii="宋体" w:eastAsia="宋体" w:hAnsi="宋体" w:cs="宋体" w:hint="eastAsia"/>
          <w:kern w:val="0"/>
          <w:sz w:val="24"/>
          <w:szCs w:val="24"/>
        </w:rPr>
        <w:t>；</w:t>
      </w:r>
    </w:p>
    <w:p w:rsidR="003F1217" w:rsidRPr="00BD67B3" w:rsidRDefault="003F1217"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（六）云南省内大专院校及科研机构。</w:t>
      </w:r>
    </w:p>
    <w:p w:rsidR="00741A24" w:rsidRPr="00BD67B3" w:rsidRDefault="00E8003C" w:rsidP="006E29C9">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第十四条</w:t>
      </w:r>
      <w:r w:rsidRPr="00BD67B3">
        <w:rPr>
          <w:rFonts w:ascii="宋体" w:eastAsia="宋体" w:hAnsi="宋体" w:cs="宋体" w:hint="eastAsia"/>
          <w:kern w:val="0"/>
          <w:sz w:val="24"/>
          <w:szCs w:val="24"/>
        </w:rPr>
        <w:t xml:space="preserve"> </w:t>
      </w:r>
      <w:r w:rsidR="007E0186" w:rsidRPr="00BD67B3">
        <w:rPr>
          <w:rFonts w:ascii="宋体" w:eastAsia="宋体" w:hAnsi="宋体" w:cs="宋体" w:hint="eastAsia"/>
          <w:kern w:val="0"/>
          <w:sz w:val="24"/>
          <w:szCs w:val="24"/>
        </w:rPr>
        <w:t>申报单位、</w:t>
      </w:r>
      <w:r w:rsidRPr="00BD67B3">
        <w:rPr>
          <w:rFonts w:ascii="宋体" w:eastAsia="宋体" w:hAnsi="宋体" w:cs="宋体" w:hint="eastAsia"/>
          <w:kern w:val="0"/>
          <w:sz w:val="24"/>
          <w:szCs w:val="24"/>
        </w:rPr>
        <w:t>提名单位或提名人应对全部报奖材料进行审核，对所</w:t>
      </w:r>
      <w:r w:rsidRPr="00BD67B3">
        <w:rPr>
          <w:rFonts w:ascii="宋体" w:eastAsia="宋体" w:hAnsi="宋体" w:cs="宋体" w:hint="eastAsia"/>
          <w:kern w:val="0"/>
          <w:sz w:val="24"/>
          <w:szCs w:val="24"/>
        </w:rPr>
        <w:lastRenderedPageBreak/>
        <w:t>提名项目材料的真实性和准确性负责，并在提名、答辩和异议处理等工作中承担相应责任。</w:t>
      </w:r>
    </w:p>
    <w:p w:rsidR="00741A24" w:rsidRPr="00BD67B3" w:rsidRDefault="00E8003C">
      <w:pPr>
        <w:spacing w:line="560" w:lineRule="exact"/>
        <w:jc w:val="center"/>
        <w:outlineLvl w:val="0"/>
        <w:rPr>
          <w:rFonts w:ascii="宋体" w:eastAsia="宋体" w:hAnsi="宋体" w:cs="宋体"/>
          <w:b/>
          <w:bCs/>
          <w:sz w:val="24"/>
          <w:szCs w:val="24"/>
        </w:rPr>
      </w:pPr>
      <w:r w:rsidRPr="00BD67B3">
        <w:rPr>
          <w:rFonts w:ascii="宋体" w:eastAsia="宋体" w:hAnsi="宋体" w:cs="宋体" w:hint="eastAsia"/>
          <w:b/>
          <w:bCs/>
          <w:sz w:val="24"/>
          <w:szCs w:val="24"/>
        </w:rPr>
        <w:t>第三章 征集与受理</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第十五条</w:t>
      </w:r>
      <w:r w:rsidRPr="00BD67B3">
        <w:rPr>
          <w:rFonts w:ascii="宋体" w:eastAsia="宋体" w:hAnsi="宋体" w:cs="宋体" w:hint="eastAsia"/>
          <w:kern w:val="0"/>
          <w:sz w:val="24"/>
          <w:szCs w:val="24"/>
        </w:rPr>
        <w:t xml:space="preserve"> 协会发布征集申</w:t>
      </w:r>
      <w:r w:rsidR="00AA5138" w:rsidRPr="00BD67B3">
        <w:rPr>
          <w:rFonts w:ascii="宋体" w:eastAsia="宋体" w:hAnsi="宋体" w:cs="宋体" w:hint="eastAsia"/>
          <w:kern w:val="0"/>
          <w:sz w:val="24"/>
          <w:szCs w:val="24"/>
        </w:rPr>
        <w:t>报通知。申报材料应提出自荐等级并由申报单位加盖公章后报送至奖励办公室</w:t>
      </w:r>
      <w:r w:rsidRPr="00BD67B3">
        <w:rPr>
          <w:rFonts w:ascii="宋体" w:eastAsia="宋体" w:hAnsi="宋体" w:cs="宋体" w:hint="eastAsia"/>
          <w:kern w:val="0"/>
          <w:sz w:val="24"/>
          <w:szCs w:val="24"/>
        </w:rPr>
        <w:t>。</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第十六条</w:t>
      </w:r>
      <w:r w:rsidRPr="00BD67B3">
        <w:rPr>
          <w:rFonts w:ascii="宋体" w:eastAsia="宋体" w:hAnsi="宋体" w:cs="宋体" w:hint="eastAsia"/>
          <w:kern w:val="0"/>
          <w:sz w:val="24"/>
          <w:szCs w:val="24"/>
        </w:rPr>
        <w:t xml:space="preserve"> 申报云南环保产业技术进步奖的项目，应当总体达到以下要求：</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（一）技术成果依托的项目能使用清晰的概念、可靠的数据，真实、准确地反映科学原理及客观规律，技术方法可重复、可再现；</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（二）项目采用的工艺方法、核心或关键技术具有原创性或集成创新性，总体技术水平和技术经济指标达到了行业先进水平，核心或关键技术获得知识产权授权；</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（三）列入政府科技计划的研发项目验收半年以上。单位自主研发的项目通过第三方科技评价或鉴定半年以上；</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（四）核心技术成果已经半年以上商业规模化应用，获得用户使用证明及效益证明。</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第十七条</w:t>
      </w:r>
      <w:r w:rsidRPr="00BD67B3">
        <w:rPr>
          <w:rFonts w:ascii="宋体" w:eastAsia="宋体" w:hAnsi="宋体" w:cs="宋体" w:hint="eastAsia"/>
          <w:kern w:val="0"/>
          <w:sz w:val="24"/>
          <w:szCs w:val="24"/>
        </w:rPr>
        <w:t xml:space="preserve"> 云南环保产业技术进步奖的完成单位，应当是在项目研制、开发、设计、生产、应用和推广过程中提供技术、设备和人员等条件，对项目成果完成起到主要作用的单位。</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第十八条</w:t>
      </w:r>
      <w:r w:rsidRPr="00BD67B3">
        <w:rPr>
          <w:rFonts w:ascii="宋体" w:eastAsia="宋体" w:hAnsi="宋体" w:cs="宋体" w:hint="eastAsia"/>
          <w:kern w:val="0"/>
          <w:sz w:val="24"/>
          <w:szCs w:val="24"/>
        </w:rPr>
        <w:t xml:space="preserve"> 云南环保产业技术进步奖完成人应当具备下列条件之一：</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（一）在项目的总体技术方案设计中做出重要贡献；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（二）在关键技术和疑难问题的解决中做出技术创新；</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（三）在成果转化和推广应用过程中做出重要贡献；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（四）在技术产业化方面做出重要贡献。</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在项目中仅从事组织管理和辅助服务的工作人员，不得作为云南环保产业技</w:t>
      </w:r>
      <w:r w:rsidRPr="00BD67B3">
        <w:rPr>
          <w:rFonts w:ascii="宋体" w:eastAsia="宋体" w:hAnsi="宋体" w:cs="宋体" w:hint="eastAsia"/>
          <w:kern w:val="0"/>
          <w:sz w:val="24"/>
          <w:szCs w:val="24"/>
        </w:rPr>
        <w:lastRenderedPageBreak/>
        <w:t>术进步奖的申报人。</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第十九条</w:t>
      </w:r>
      <w:r w:rsidRPr="00BD67B3">
        <w:rPr>
          <w:rFonts w:ascii="宋体" w:eastAsia="宋体" w:hAnsi="宋体" w:cs="宋体" w:hint="eastAsia"/>
          <w:kern w:val="0"/>
          <w:sz w:val="24"/>
          <w:szCs w:val="24"/>
        </w:rPr>
        <w:t xml:space="preserve"> 在知识产权以及有关完成单位、完成人员等方面存在争议的项目不得申报。凡是涉及保密类项目，在未获得有权审定保密的机构准许之前，不得申报。</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第二十条</w:t>
      </w:r>
      <w:r w:rsidRPr="00BD67B3">
        <w:rPr>
          <w:rFonts w:ascii="宋体" w:eastAsia="宋体" w:hAnsi="宋体" w:cs="宋体" w:hint="eastAsia"/>
          <w:kern w:val="0"/>
          <w:sz w:val="24"/>
          <w:szCs w:val="24"/>
        </w:rPr>
        <w:t xml:space="preserve"> 项目完成单位认为有关专家参加评审可能影响评审公正性的，可以要求其回避，并在申报时书面提出理由及相关证明材料。</w:t>
      </w:r>
    </w:p>
    <w:p w:rsidR="00741A24" w:rsidRPr="00BD67B3" w:rsidRDefault="00E8003C">
      <w:pPr>
        <w:spacing w:line="560" w:lineRule="exact"/>
        <w:ind w:firstLine="420"/>
        <w:rPr>
          <w:rFonts w:ascii="宋体" w:eastAsia="宋体" w:hAnsi="宋体" w:cs="宋体"/>
          <w:kern w:val="0"/>
          <w:sz w:val="24"/>
          <w:szCs w:val="24"/>
        </w:rPr>
      </w:pPr>
      <w:r w:rsidRPr="00BD67B3">
        <w:rPr>
          <w:rFonts w:ascii="宋体" w:eastAsia="宋体" w:hAnsi="宋体" w:cs="宋体" w:hint="eastAsia"/>
          <w:kern w:val="0"/>
          <w:sz w:val="24"/>
          <w:szCs w:val="24"/>
        </w:rPr>
        <w:t xml:space="preserve"> </w:t>
      </w:r>
    </w:p>
    <w:p w:rsidR="00741A24" w:rsidRPr="00BD67B3" w:rsidRDefault="00E8003C">
      <w:pPr>
        <w:spacing w:line="560" w:lineRule="exact"/>
        <w:jc w:val="center"/>
        <w:outlineLvl w:val="0"/>
        <w:rPr>
          <w:rFonts w:ascii="宋体" w:eastAsia="宋体" w:hAnsi="宋体" w:cs="宋体"/>
          <w:b/>
          <w:bCs/>
          <w:sz w:val="24"/>
          <w:szCs w:val="24"/>
        </w:rPr>
      </w:pPr>
      <w:r w:rsidRPr="00BD67B3">
        <w:rPr>
          <w:rFonts w:ascii="宋体" w:eastAsia="宋体" w:hAnsi="宋体" w:cs="宋体" w:hint="eastAsia"/>
          <w:b/>
          <w:bCs/>
          <w:sz w:val="24"/>
          <w:szCs w:val="24"/>
        </w:rPr>
        <w:t>第四章 评审及授奖</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第二十一条</w:t>
      </w:r>
      <w:r w:rsidRPr="00BD67B3">
        <w:rPr>
          <w:rFonts w:ascii="宋体" w:eastAsia="宋体" w:hAnsi="宋体" w:cs="宋体" w:hint="eastAsia"/>
          <w:kern w:val="0"/>
          <w:sz w:val="24"/>
          <w:szCs w:val="24"/>
        </w:rPr>
        <w:t xml:space="preserve"> 云南环保产业技术进步奖根据项目成果的技术水平、社会经济和环境效益进行综合评定：</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具有原创技术或在技术上有重大创新，技术难度大，总体技术水平和主要技术经济指标达到国际先进水平或国内领先水平，成果转化程度高，对促进行业技术进步和产业结构优化升级有重大作用，并取得重大的环境效益或经济效益，可评为一等奖。</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在技术上有较大创新，技术难度较大，总体技术水平和主要技术经济指标达到国内先进水平，成果转化程度较高，对促进行业技术进步和产业结构优化升级有明显作用，并取得显著的环境效益或经济效益，可评为二等奖。</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在技术上有一定创新，总体技术水平和主要技术经济指标达到国内先进水平，具有一定成果转化能力，对促进行业技术进步和产业结构优化升级有积极作用，并取得明显的环境效益或经济效益，可评为三等奖。</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第二十二条</w:t>
      </w:r>
      <w:r w:rsidRPr="00BD67B3">
        <w:rPr>
          <w:rFonts w:ascii="宋体" w:eastAsia="宋体" w:hAnsi="宋体" w:cs="宋体" w:hint="eastAsia"/>
          <w:kern w:val="0"/>
          <w:sz w:val="24"/>
          <w:szCs w:val="24"/>
        </w:rPr>
        <w:t xml:space="preserve"> 召开评审专家委员会会议，按专业领域对已受理项目进行分组评审，提出分组评审意见后，通过无记名投票表决提出授奖项目和等级的建议。表决规则如下：</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（一）应当有2/3及以上应到会评审专家委员会成员参加，表决结果有效。</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lastRenderedPageBreak/>
        <w:t>（二）一等奖、二等奖、三等奖均应由到会成员的2/3及以上多数通过。</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第二十三条</w:t>
      </w:r>
      <w:r w:rsidRPr="00BD67B3">
        <w:rPr>
          <w:rFonts w:ascii="宋体" w:eastAsia="宋体" w:hAnsi="宋体" w:cs="宋体" w:hint="eastAsia"/>
          <w:kern w:val="0"/>
          <w:sz w:val="24"/>
          <w:szCs w:val="24"/>
        </w:rPr>
        <w:t xml:space="preserve"> 召开奖励委员会会议，对拟授予一等奖的项目开展答辩质询，通过无记名投票进行表决。对拟授予二等奖、三等奖的项目进行复核，确认评审专家委员会的评审结果。对有异议的，应通过无记名投票做出是否授予的决定。表决规则如下：</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（一）应当有2/3及以上应到会奖励委员会成员参加，表决结果有效。</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（二）一等奖应由到会成员的2/3及以上多数通过。</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第二十四条</w:t>
      </w:r>
      <w:r w:rsidRPr="00BD67B3">
        <w:rPr>
          <w:rFonts w:ascii="宋体" w:eastAsia="宋体" w:hAnsi="宋体" w:cs="宋体" w:hint="eastAsia"/>
          <w:kern w:val="0"/>
          <w:sz w:val="24"/>
          <w:szCs w:val="24"/>
        </w:rPr>
        <w:t xml:space="preserve"> 奖励办通过云南省环境保护产业协会网站对云南环保产业技术进步奖的拟授奖项目名称、等级、单位及人员进行公示，公示期不少于10个工作日。</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第二十五条</w:t>
      </w:r>
      <w:r w:rsidRPr="00BD67B3">
        <w:rPr>
          <w:rFonts w:ascii="宋体" w:eastAsia="宋体" w:hAnsi="宋体" w:cs="宋体" w:hint="eastAsia"/>
          <w:kern w:val="0"/>
          <w:sz w:val="24"/>
          <w:szCs w:val="24"/>
        </w:rPr>
        <w:t xml:space="preserve"> 云南环保产业技术进步奖接受社会监督，其评审工作实行异议制度。任何单位或者个人对拟授奖项目持有异议的，应当在公示之日起的10个工作日内向奖励办提出；逾期且无正当理由的，不予受理。</w:t>
      </w:r>
    </w:p>
    <w:p w:rsidR="00741A24" w:rsidRPr="00BD67B3" w:rsidRDefault="00E8003C">
      <w:pPr>
        <w:pStyle w:val="a3"/>
        <w:widowControl/>
        <w:adjustRightInd w:val="0"/>
        <w:spacing w:before="0" w:beforeAutospacing="0" w:after="0" w:afterAutospacing="0" w:line="560" w:lineRule="exact"/>
        <w:ind w:firstLineChars="200" w:firstLine="482"/>
        <w:rPr>
          <w:rFonts w:ascii="宋体" w:eastAsia="宋体" w:hAnsi="宋体"/>
        </w:rPr>
      </w:pPr>
      <w:r w:rsidRPr="00BD67B3">
        <w:rPr>
          <w:rFonts w:ascii="宋体" w:eastAsia="宋体" w:hAnsi="宋体" w:hint="eastAsia"/>
          <w:b/>
          <w:bCs/>
        </w:rPr>
        <w:t>第二十六条</w:t>
      </w:r>
      <w:r w:rsidRPr="00BD67B3">
        <w:rPr>
          <w:rFonts w:ascii="宋体" w:eastAsia="宋体" w:hAnsi="宋体" w:hint="eastAsia"/>
        </w:rPr>
        <w:t xml:space="preserve"> 提出异议的单位或个人必须提供书面异议材料，并提供有效的证明材料。个人提出异议的，应当在异议材料上签署真实姓名，写明通讯地址；以单位名义提出异议的，必须加盖本单位公章。凡是匿名材料或者单位未盖公章的不予受理。</w:t>
      </w:r>
    </w:p>
    <w:p w:rsidR="00741A24" w:rsidRPr="00BD67B3" w:rsidRDefault="00E8003C">
      <w:pPr>
        <w:pStyle w:val="a3"/>
        <w:widowControl/>
        <w:adjustRightInd w:val="0"/>
        <w:spacing w:before="0" w:beforeAutospacing="0" w:after="0" w:afterAutospacing="0" w:line="560" w:lineRule="exact"/>
        <w:ind w:firstLineChars="200" w:firstLine="482"/>
        <w:rPr>
          <w:rFonts w:ascii="宋体" w:eastAsia="宋体" w:hAnsi="宋体"/>
        </w:rPr>
      </w:pPr>
      <w:r w:rsidRPr="00BD67B3">
        <w:rPr>
          <w:rFonts w:ascii="宋体" w:eastAsia="宋体" w:hAnsi="宋体" w:hint="eastAsia"/>
          <w:b/>
          <w:bCs/>
        </w:rPr>
        <w:t>第二十七条</w:t>
      </w:r>
      <w:r w:rsidRPr="00BD67B3">
        <w:rPr>
          <w:rFonts w:ascii="宋体" w:eastAsia="宋体" w:hAnsi="宋体" w:hint="eastAsia"/>
        </w:rPr>
        <w:t xml:space="preserve"> 项目完成人、完成单位对评审结果的意见，不属于异议范围。如对其申报项目的公布评审等级不能接受，可以要求撤消。下一年度可重新申报参加评审。</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第二十八条</w:t>
      </w:r>
      <w:r w:rsidRPr="00BD67B3">
        <w:rPr>
          <w:rFonts w:ascii="宋体" w:eastAsia="宋体" w:hAnsi="宋体" w:cs="宋体" w:hint="eastAsia"/>
          <w:kern w:val="0"/>
          <w:sz w:val="24"/>
          <w:szCs w:val="24"/>
        </w:rPr>
        <w:t xml:space="preserve"> 异议自异议受理截止之日起1个月内处理完毕的，本年度授奖；自异议受理截止之日起1年内处理完毕的，可以提交下一年度授奖；自异议受理截止之日起1年后处理完毕的，需重新申报。</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第二十九条</w:t>
      </w:r>
      <w:r w:rsidRPr="00BD67B3">
        <w:rPr>
          <w:rFonts w:ascii="宋体" w:eastAsia="宋体" w:hAnsi="宋体" w:cs="宋体" w:hint="eastAsia"/>
          <w:kern w:val="0"/>
          <w:sz w:val="24"/>
          <w:szCs w:val="24"/>
        </w:rPr>
        <w:t xml:space="preserve"> 云南省环境保护产业协会对公示后的评审结果进行审核批准，</w:t>
      </w:r>
      <w:r w:rsidRPr="00BD67B3">
        <w:rPr>
          <w:rFonts w:ascii="宋体" w:eastAsia="宋体" w:hAnsi="宋体" w:cs="宋体" w:hint="eastAsia"/>
          <w:kern w:val="0"/>
          <w:sz w:val="24"/>
          <w:szCs w:val="24"/>
        </w:rPr>
        <w:lastRenderedPageBreak/>
        <w:t>发布评奖结果，颁发证书，并对获奖项目进行宣传。</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第三十条</w:t>
      </w:r>
      <w:r w:rsidRPr="00BD67B3">
        <w:rPr>
          <w:rFonts w:ascii="宋体" w:eastAsia="宋体" w:hAnsi="宋体" w:cs="宋体" w:hint="eastAsia"/>
          <w:kern w:val="0"/>
          <w:sz w:val="24"/>
          <w:szCs w:val="24"/>
        </w:rPr>
        <w:t xml:space="preserve"> 云南省环境保护产业协会仅对获得</w:t>
      </w:r>
      <w:r w:rsidR="00E41166" w:rsidRPr="00BD67B3">
        <w:rPr>
          <w:rFonts w:ascii="宋体" w:eastAsia="宋体" w:hAnsi="宋体" w:cs="宋体" w:hint="eastAsia"/>
          <w:kern w:val="0"/>
          <w:sz w:val="24"/>
          <w:szCs w:val="24"/>
        </w:rPr>
        <w:t>云南环保产业技术</w:t>
      </w:r>
      <w:r w:rsidRPr="00BD67B3">
        <w:rPr>
          <w:rFonts w:ascii="宋体" w:eastAsia="宋体" w:hAnsi="宋体" w:cs="宋体" w:hint="eastAsia"/>
          <w:kern w:val="0"/>
          <w:sz w:val="24"/>
          <w:szCs w:val="24"/>
        </w:rPr>
        <w:t>进步奖一、二等奖的项目直接推荐申报次年中国环境保护产业协会环境技术进步奖。</w:t>
      </w:r>
    </w:p>
    <w:p w:rsidR="00741A24" w:rsidRPr="00BD67B3" w:rsidRDefault="00E8003C">
      <w:pPr>
        <w:spacing w:line="560" w:lineRule="exact"/>
        <w:ind w:firstLineChars="189" w:firstLine="455"/>
        <w:rPr>
          <w:rFonts w:ascii="宋体" w:eastAsia="宋体" w:hAnsi="宋体" w:cs="宋体"/>
          <w:kern w:val="0"/>
          <w:sz w:val="30"/>
          <w:szCs w:val="30"/>
        </w:rPr>
      </w:pPr>
      <w:r w:rsidRPr="00BD67B3">
        <w:rPr>
          <w:rFonts w:ascii="宋体" w:eastAsia="宋体" w:hAnsi="宋体" w:cs="宋体" w:hint="eastAsia"/>
          <w:b/>
          <w:bCs/>
          <w:kern w:val="0"/>
          <w:sz w:val="24"/>
          <w:szCs w:val="24"/>
        </w:rPr>
        <w:t>第三十一条</w:t>
      </w:r>
      <w:r w:rsidRPr="00BD67B3">
        <w:rPr>
          <w:rFonts w:ascii="宋体" w:eastAsia="宋体" w:hAnsi="宋体" w:cs="宋体" w:hint="eastAsia"/>
          <w:kern w:val="0"/>
          <w:sz w:val="30"/>
          <w:szCs w:val="30"/>
        </w:rPr>
        <w:t xml:space="preserve"> </w:t>
      </w:r>
      <w:r w:rsidRPr="00BD67B3">
        <w:rPr>
          <w:rFonts w:ascii="宋体" w:eastAsia="宋体" w:hAnsi="宋体" w:cs="宋体" w:hint="eastAsia"/>
          <w:kern w:val="0"/>
          <w:sz w:val="24"/>
          <w:szCs w:val="24"/>
        </w:rPr>
        <w:t>对</w:t>
      </w:r>
      <w:r w:rsidR="00E41166" w:rsidRPr="00BD67B3">
        <w:rPr>
          <w:rFonts w:ascii="宋体" w:eastAsia="宋体" w:hAnsi="宋体" w:cs="宋体" w:hint="eastAsia"/>
          <w:kern w:val="0"/>
          <w:sz w:val="24"/>
          <w:szCs w:val="24"/>
        </w:rPr>
        <w:t>云南环保产业技术</w:t>
      </w:r>
      <w:r w:rsidRPr="00BD67B3">
        <w:rPr>
          <w:rFonts w:ascii="宋体" w:eastAsia="宋体" w:hAnsi="宋体" w:cs="宋体" w:hint="eastAsia"/>
          <w:kern w:val="0"/>
          <w:sz w:val="24"/>
          <w:szCs w:val="24"/>
        </w:rPr>
        <w:t>进步奖成果的宣传应当客观、准确，不得以夸大、虚假、模糊宣传误导公众。</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 xml:space="preserve">第三十二条 </w:t>
      </w:r>
      <w:r w:rsidRPr="00BD67B3">
        <w:rPr>
          <w:rFonts w:ascii="宋体" w:eastAsia="宋体" w:hAnsi="宋体" w:cs="宋体" w:hint="eastAsia"/>
          <w:kern w:val="0"/>
          <w:sz w:val="24"/>
          <w:szCs w:val="24"/>
        </w:rPr>
        <w:t>评奖工作经费和活动经费由协会自筹，不收取参评单位任何费用。</w:t>
      </w:r>
    </w:p>
    <w:p w:rsidR="00741A24" w:rsidRPr="00BD67B3" w:rsidRDefault="00E8003C">
      <w:pPr>
        <w:spacing w:line="560" w:lineRule="exact"/>
        <w:ind w:firstLineChars="189" w:firstLine="455"/>
        <w:jc w:val="center"/>
        <w:rPr>
          <w:rFonts w:ascii="宋体" w:eastAsia="宋体" w:hAnsi="宋体" w:cs="宋体"/>
          <w:b/>
          <w:bCs/>
          <w:sz w:val="24"/>
          <w:szCs w:val="24"/>
        </w:rPr>
      </w:pPr>
      <w:r w:rsidRPr="00BD67B3">
        <w:rPr>
          <w:rFonts w:ascii="宋体" w:eastAsia="宋体" w:hAnsi="宋体" w:cs="宋体" w:hint="eastAsia"/>
          <w:b/>
          <w:bCs/>
          <w:sz w:val="24"/>
          <w:szCs w:val="24"/>
        </w:rPr>
        <w:t>第五章 罚 则</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第三十三条</w:t>
      </w:r>
      <w:r w:rsidRPr="00BD67B3">
        <w:rPr>
          <w:rFonts w:ascii="宋体" w:eastAsia="宋体" w:hAnsi="宋体" w:cs="宋体" w:hint="eastAsia"/>
          <w:kern w:val="0"/>
          <w:sz w:val="24"/>
          <w:szCs w:val="24"/>
        </w:rPr>
        <w:t xml:space="preserve"> 剽窃、侵夺他人技术成果，弄虚作假或是以其他不正当手段骗取云南环保产业技术进步奖的，尚未授奖的，由奖励办取消其当年获奖资格；已经授奖的，经审核属实，撤销奖励，追回获奖所得。情节严重者，取消5年申报资格，并向社会公开。</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第三十四条</w:t>
      </w:r>
      <w:r w:rsidRPr="00BD67B3">
        <w:rPr>
          <w:rFonts w:ascii="宋体" w:eastAsia="宋体" w:hAnsi="宋体" w:cs="宋体" w:hint="eastAsia"/>
          <w:kern w:val="0"/>
          <w:sz w:val="24"/>
          <w:szCs w:val="24"/>
        </w:rPr>
        <w:t xml:space="preserve"> 云南环保产业技术进步奖实行评审信誉制度。对在评审活动中违反本办法及有关规定的评审专家，记录不良信誉，解除奖励委员会聘任或者取消评审专家资格。</w:t>
      </w:r>
    </w:p>
    <w:p w:rsidR="00741A24" w:rsidRPr="00BD67B3" w:rsidRDefault="00E8003C">
      <w:pPr>
        <w:spacing w:line="560" w:lineRule="exact"/>
        <w:ind w:firstLine="420"/>
        <w:rPr>
          <w:rFonts w:ascii="宋体" w:eastAsia="宋体" w:hAnsi="宋体" w:cs="宋体"/>
          <w:kern w:val="0"/>
          <w:sz w:val="24"/>
          <w:szCs w:val="24"/>
        </w:rPr>
      </w:pPr>
      <w:r w:rsidRPr="00BD67B3">
        <w:rPr>
          <w:rFonts w:ascii="宋体" w:eastAsia="宋体" w:hAnsi="宋体" w:cs="宋体" w:hint="eastAsia"/>
          <w:kern w:val="0"/>
          <w:sz w:val="24"/>
          <w:szCs w:val="24"/>
        </w:rPr>
        <w:t xml:space="preserve"> </w:t>
      </w:r>
    </w:p>
    <w:p w:rsidR="00741A24" w:rsidRPr="00BD67B3" w:rsidRDefault="00E8003C">
      <w:pPr>
        <w:spacing w:line="560" w:lineRule="exact"/>
        <w:jc w:val="center"/>
        <w:outlineLvl w:val="0"/>
        <w:rPr>
          <w:rFonts w:ascii="宋体" w:eastAsia="宋体" w:hAnsi="宋体" w:cs="宋体"/>
          <w:b/>
          <w:bCs/>
          <w:sz w:val="24"/>
          <w:szCs w:val="24"/>
        </w:rPr>
      </w:pPr>
      <w:r w:rsidRPr="00BD67B3">
        <w:rPr>
          <w:rFonts w:ascii="宋体" w:eastAsia="宋体" w:hAnsi="宋体" w:cs="宋体" w:hint="eastAsia"/>
          <w:b/>
          <w:bCs/>
          <w:sz w:val="24"/>
          <w:szCs w:val="24"/>
        </w:rPr>
        <w:t>第六章 附 则</w:t>
      </w:r>
    </w:p>
    <w:p w:rsidR="00741A24" w:rsidRDefault="00E8003C">
      <w:pPr>
        <w:spacing w:line="560" w:lineRule="exact"/>
        <w:ind w:firstLineChars="189" w:firstLine="455"/>
        <w:rPr>
          <w:rFonts w:ascii="宋体" w:eastAsia="宋体" w:hAnsi="宋体" w:cs="宋体" w:hint="eastAsia"/>
          <w:kern w:val="0"/>
          <w:sz w:val="24"/>
          <w:szCs w:val="24"/>
        </w:rPr>
      </w:pPr>
      <w:r w:rsidRPr="00BD67B3">
        <w:rPr>
          <w:rFonts w:ascii="宋体" w:eastAsia="宋体" w:hAnsi="宋体" w:cs="宋体" w:hint="eastAsia"/>
          <w:b/>
          <w:bCs/>
          <w:kern w:val="0"/>
          <w:sz w:val="24"/>
          <w:szCs w:val="24"/>
        </w:rPr>
        <w:t>第三十五条</w:t>
      </w:r>
      <w:r w:rsidRPr="00BD67B3">
        <w:rPr>
          <w:rFonts w:ascii="宋体" w:eastAsia="宋体" w:hAnsi="宋体" w:cs="宋体" w:hint="eastAsia"/>
          <w:kern w:val="0"/>
          <w:sz w:val="24"/>
          <w:szCs w:val="24"/>
        </w:rPr>
        <w:t xml:space="preserve"> 本办法由云南省环境保护产业协会负责解释。</w:t>
      </w:r>
    </w:p>
    <w:p w:rsidR="001856F7" w:rsidRPr="00BD67B3" w:rsidRDefault="001856F7" w:rsidP="001856F7">
      <w:pPr>
        <w:spacing w:line="560" w:lineRule="exact"/>
        <w:ind w:firstLineChars="189" w:firstLine="455"/>
        <w:rPr>
          <w:rFonts w:ascii="宋体" w:eastAsia="宋体" w:hAnsi="宋体" w:cs="宋体"/>
          <w:kern w:val="0"/>
          <w:sz w:val="24"/>
          <w:szCs w:val="24"/>
        </w:rPr>
      </w:pPr>
      <w:r w:rsidRPr="001856F7">
        <w:rPr>
          <w:rFonts w:ascii="宋体" w:eastAsia="宋体" w:hAnsi="宋体" w:cs="宋体" w:hint="eastAsia"/>
          <w:b/>
          <w:kern w:val="0"/>
          <w:sz w:val="24"/>
          <w:szCs w:val="24"/>
        </w:rPr>
        <w:t>第三十六条</w:t>
      </w:r>
      <w:r>
        <w:rPr>
          <w:rFonts w:ascii="宋体" w:eastAsia="宋体" w:hAnsi="宋体" w:cs="宋体" w:hint="eastAsia"/>
          <w:kern w:val="0"/>
          <w:sz w:val="24"/>
          <w:szCs w:val="24"/>
        </w:rPr>
        <w:t xml:space="preserve"> 本办法经云南省环境保护产业协会第四届理事会第二次会议通过。</w:t>
      </w:r>
    </w:p>
    <w:p w:rsidR="00741A24" w:rsidRPr="00BD67B3" w:rsidRDefault="00E8003C">
      <w:pPr>
        <w:spacing w:line="560" w:lineRule="exact"/>
        <w:ind w:firstLineChars="189" w:firstLine="455"/>
        <w:rPr>
          <w:rFonts w:ascii="宋体" w:eastAsia="宋体" w:hAnsi="宋体" w:cs="宋体"/>
          <w:kern w:val="0"/>
          <w:sz w:val="24"/>
          <w:szCs w:val="24"/>
        </w:rPr>
      </w:pPr>
      <w:r w:rsidRPr="00BD67B3">
        <w:rPr>
          <w:rFonts w:ascii="宋体" w:eastAsia="宋体" w:hAnsi="宋体" w:cs="宋体" w:hint="eastAsia"/>
          <w:b/>
          <w:bCs/>
          <w:kern w:val="0"/>
          <w:sz w:val="24"/>
          <w:szCs w:val="24"/>
        </w:rPr>
        <w:t>第三十</w:t>
      </w:r>
      <w:r w:rsidR="001856F7">
        <w:rPr>
          <w:rFonts w:ascii="宋体" w:eastAsia="宋体" w:hAnsi="宋体" w:cs="宋体" w:hint="eastAsia"/>
          <w:b/>
          <w:bCs/>
          <w:kern w:val="0"/>
          <w:sz w:val="24"/>
          <w:szCs w:val="24"/>
        </w:rPr>
        <w:t>七</w:t>
      </w:r>
      <w:r w:rsidRPr="00BD67B3">
        <w:rPr>
          <w:rFonts w:ascii="宋体" w:eastAsia="宋体" w:hAnsi="宋体" w:cs="宋体" w:hint="eastAsia"/>
          <w:b/>
          <w:bCs/>
          <w:kern w:val="0"/>
          <w:sz w:val="24"/>
          <w:szCs w:val="24"/>
        </w:rPr>
        <w:t>条</w:t>
      </w:r>
      <w:r w:rsidRPr="00BD67B3">
        <w:rPr>
          <w:rFonts w:ascii="宋体" w:eastAsia="宋体" w:hAnsi="宋体" w:cs="宋体" w:hint="eastAsia"/>
          <w:kern w:val="0"/>
          <w:sz w:val="24"/>
          <w:szCs w:val="24"/>
        </w:rPr>
        <w:t xml:space="preserve"> 本办法自公布之日起施行。</w:t>
      </w: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741A24">
      <w:pPr>
        <w:rPr>
          <w:rFonts w:ascii="宋体" w:eastAsia="宋体" w:hAnsi="宋体" w:cs="宋体"/>
        </w:rPr>
      </w:pPr>
    </w:p>
    <w:p w:rsidR="00741A24" w:rsidRPr="00BD67B3" w:rsidRDefault="00E8003C" w:rsidP="008B2BB2">
      <w:pPr>
        <w:rPr>
          <w:rFonts w:ascii="宋体" w:eastAsia="宋体" w:hAnsi="宋体" w:cs="宋体"/>
          <w:sz w:val="28"/>
          <w:szCs w:val="28"/>
        </w:rPr>
      </w:pPr>
      <w:r w:rsidRPr="00BD67B3">
        <w:rPr>
          <w:rFonts w:ascii="宋体" w:eastAsia="宋体" w:hAnsi="宋体" w:cs="宋体" w:hint="eastAsia"/>
          <w:b/>
          <w:bCs/>
          <w:kern w:val="0"/>
          <w:sz w:val="28"/>
          <w:szCs w:val="28"/>
        </w:rPr>
        <w:lastRenderedPageBreak/>
        <w:t>附件</w:t>
      </w:r>
      <w:r w:rsidR="00A97E72" w:rsidRPr="00BD67B3">
        <w:rPr>
          <w:rFonts w:ascii="宋体" w:eastAsia="宋体" w:hAnsi="宋体" w:cs="宋体" w:hint="eastAsia"/>
          <w:b/>
          <w:bCs/>
          <w:kern w:val="0"/>
          <w:sz w:val="28"/>
          <w:szCs w:val="28"/>
        </w:rPr>
        <w:t>1</w:t>
      </w:r>
      <w:r w:rsidRPr="00BD67B3">
        <w:rPr>
          <w:rFonts w:ascii="宋体" w:eastAsia="宋体" w:hAnsi="宋体" w:cs="宋体" w:hint="eastAsia"/>
          <w:b/>
          <w:bCs/>
          <w:kern w:val="0"/>
          <w:sz w:val="28"/>
          <w:szCs w:val="28"/>
        </w:rPr>
        <w:t>：</w:t>
      </w:r>
      <w:r w:rsidRPr="00BD67B3">
        <w:rPr>
          <w:rFonts w:ascii="宋体" w:eastAsia="宋体" w:hAnsi="宋体" w:cs="宋体" w:hint="eastAsia"/>
          <w:sz w:val="28"/>
          <w:szCs w:val="28"/>
        </w:rPr>
        <w:t>评审机构组成人员情况说明</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1、评审机构为“评审专家委员会”。每年从云南省环保产业专家库中随机抽取一定数量的专家组成评审专家委员会。评审专家委员会设组长1名、副组长2-3名，并根据评审工作需要设立分专业评审组。其主要职责是：</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（一）负责云南环保产业技术进步奖的评审工作；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（二）向奖励委员会报告评审结果；</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（三）对云南环保产业技术进步奖评审工作中出现的有关问题进行处理；</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（四）对完善云南环保产业技术进步奖工作提出咨询意见。</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2、评审专家应具备的条件：</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（一）长期从事环保技术研发、应用工作，具有良好的职业道德；</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（二）具有高级以上技术职称；</w:t>
      </w:r>
    </w:p>
    <w:p w:rsidR="00741A24" w:rsidRPr="00BD67B3" w:rsidRDefault="00E8003C" w:rsidP="00E62068">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kern w:val="0"/>
          <w:sz w:val="24"/>
          <w:szCs w:val="24"/>
        </w:rPr>
        <w:t>（三）具有被评审技术成果所属专业领域较扎实的理论知识和丰富的实践经验，熟悉国内外相关领域技术发展状况。</w:t>
      </w:r>
    </w:p>
    <w:p w:rsidR="00741A24" w:rsidRPr="00BD67B3" w:rsidRDefault="00E8003C" w:rsidP="00712E2C">
      <w:pPr>
        <w:spacing w:line="560" w:lineRule="exact"/>
        <w:ind w:firstLineChars="189" w:firstLine="454"/>
        <w:rPr>
          <w:rFonts w:ascii="宋体" w:eastAsia="宋体" w:hAnsi="宋体" w:cs="宋体"/>
          <w:kern w:val="0"/>
          <w:sz w:val="24"/>
          <w:szCs w:val="24"/>
        </w:rPr>
      </w:pPr>
      <w:r w:rsidRPr="00BD67B3">
        <w:rPr>
          <w:rFonts w:ascii="宋体" w:eastAsia="宋体" w:hAnsi="宋体" w:cs="宋体" w:hint="eastAsia"/>
          <w:bCs/>
          <w:kern w:val="0"/>
          <w:sz w:val="24"/>
          <w:szCs w:val="24"/>
        </w:rPr>
        <w:t>3、</w:t>
      </w:r>
      <w:r w:rsidRPr="00BD67B3">
        <w:rPr>
          <w:rFonts w:ascii="宋体" w:eastAsia="宋体" w:hAnsi="宋体" w:cs="宋体" w:hint="eastAsia"/>
          <w:kern w:val="0"/>
          <w:sz w:val="24"/>
          <w:szCs w:val="24"/>
        </w:rPr>
        <w:t>评审、审定过程实行回避制度，与被评审项目有利害关系的专家应当回避。</w:t>
      </w:r>
    </w:p>
    <w:p w:rsidR="00741A24" w:rsidRPr="00BD67B3" w:rsidRDefault="00741A24"/>
    <w:p w:rsidR="00741A24" w:rsidRPr="00BD67B3" w:rsidRDefault="00741A24"/>
    <w:p w:rsidR="00741A24" w:rsidRPr="00BD67B3" w:rsidRDefault="00741A24"/>
    <w:p w:rsidR="00741A24" w:rsidRPr="00BD67B3" w:rsidRDefault="00741A24"/>
    <w:p w:rsidR="00741A24" w:rsidRPr="00BD67B3" w:rsidRDefault="00741A24"/>
    <w:p w:rsidR="00741A24" w:rsidRPr="00BD67B3" w:rsidRDefault="00741A24"/>
    <w:p w:rsidR="00741A24" w:rsidRPr="00BD67B3" w:rsidRDefault="00741A24"/>
    <w:p w:rsidR="00741A24" w:rsidRPr="00BD67B3" w:rsidRDefault="00741A24"/>
    <w:p w:rsidR="00741A24" w:rsidRPr="00BD67B3" w:rsidRDefault="00741A24"/>
    <w:sectPr w:rsidR="00741A24" w:rsidRPr="00BD67B3" w:rsidSect="00741A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5CD" w:rsidRDefault="004E45CD" w:rsidP="001A1D73">
      <w:r>
        <w:separator/>
      </w:r>
    </w:p>
  </w:endnote>
  <w:endnote w:type="continuationSeparator" w:id="1">
    <w:p w:rsidR="004E45CD" w:rsidRDefault="004E45CD" w:rsidP="001A1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5CD" w:rsidRDefault="004E45CD" w:rsidP="001A1D73">
      <w:r>
        <w:separator/>
      </w:r>
    </w:p>
  </w:footnote>
  <w:footnote w:type="continuationSeparator" w:id="1">
    <w:p w:rsidR="004E45CD" w:rsidRDefault="004E45CD" w:rsidP="001A1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0173"/>
    <w:rsid w:val="00006628"/>
    <w:rsid w:val="0004735A"/>
    <w:rsid w:val="000675DF"/>
    <w:rsid w:val="00074DC5"/>
    <w:rsid w:val="00084914"/>
    <w:rsid w:val="000B0E62"/>
    <w:rsid w:val="00100BCF"/>
    <w:rsid w:val="00113941"/>
    <w:rsid w:val="001169D7"/>
    <w:rsid w:val="00117A72"/>
    <w:rsid w:val="00127B79"/>
    <w:rsid w:val="00137D86"/>
    <w:rsid w:val="00145472"/>
    <w:rsid w:val="00175FBB"/>
    <w:rsid w:val="001856F7"/>
    <w:rsid w:val="001A1D73"/>
    <w:rsid w:val="001B026B"/>
    <w:rsid w:val="001B16E3"/>
    <w:rsid w:val="001B4CAB"/>
    <w:rsid w:val="001F37DF"/>
    <w:rsid w:val="0020582B"/>
    <w:rsid w:val="0021193D"/>
    <w:rsid w:val="00211EEA"/>
    <w:rsid w:val="002165C8"/>
    <w:rsid w:val="00227C78"/>
    <w:rsid w:val="00233BAB"/>
    <w:rsid w:val="002356E0"/>
    <w:rsid w:val="0025196A"/>
    <w:rsid w:val="00264479"/>
    <w:rsid w:val="002650D2"/>
    <w:rsid w:val="00273BBD"/>
    <w:rsid w:val="0028468A"/>
    <w:rsid w:val="00290D03"/>
    <w:rsid w:val="002920D6"/>
    <w:rsid w:val="002C4114"/>
    <w:rsid w:val="002E2AD4"/>
    <w:rsid w:val="00313801"/>
    <w:rsid w:val="003257FE"/>
    <w:rsid w:val="00325A46"/>
    <w:rsid w:val="0032656C"/>
    <w:rsid w:val="00331859"/>
    <w:rsid w:val="00334A8A"/>
    <w:rsid w:val="00335DB8"/>
    <w:rsid w:val="00353963"/>
    <w:rsid w:val="00363A95"/>
    <w:rsid w:val="00364482"/>
    <w:rsid w:val="003833E3"/>
    <w:rsid w:val="0039661F"/>
    <w:rsid w:val="00396F32"/>
    <w:rsid w:val="003A1A47"/>
    <w:rsid w:val="003B041E"/>
    <w:rsid w:val="003B676C"/>
    <w:rsid w:val="003C2DE5"/>
    <w:rsid w:val="003C6E6B"/>
    <w:rsid w:val="003E7729"/>
    <w:rsid w:val="003F0CB0"/>
    <w:rsid w:val="003F1217"/>
    <w:rsid w:val="003F3366"/>
    <w:rsid w:val="00402B84"/>
    <w:rsid w:val="00403A9C"/>
    <w:rsid w:val="00414763"/>
    <w:rsid w:val="00432D90"/>
    <w:rsid w:val="00443368"/>
    <w:rsid w:val="00444B3A"/>
    <w:rsid w:val="00460D8E"/>
    <w:rsid w:val="0047211F"/>
    <w:rsid w:val="00481AEC"/>
    <w:rsid w:val="00493F2A"/>
    <w:rsid w:val="004A3BE8"/>
    <w:rsid w:val="004C2BB1"/>
    <w:rsid w:val="004C6AB2"/>
    <w:rsid w:val="004D1CD9"/>
    <w:rsid w:val="004E3A98"/>
    <w:rsid w:val="004E45CD"/>
    <w:rsid w:val="004E4E8F"/>
    <w:rsid w:val="005067BF"/>
    <w:rsid w:val="0052515A"/>
    <w:rsid w:val="005819D8"/>
    <w:rsid w:val="005961D2"/>
    <w:rsid w:val="005C2CF2"/>
    <w:rsid w:val="005F07B0"/>
    <w:rsid w:val="005F1BF2"/>
    <w:rsid w:val="00600D98"/>
    <w:rsid w:val="006157DD"/>
    <w:rsid w:val="0062131D"/>
    <w:rsid w:val="0062385C"/>
    <w:rsid w:val="00626B9C"/>
    <w:rsid w:val="00640506"/>
    <w:rsid w:val="00650FA2"/>
    <w:rsid w:val="00670122"/>
    <w:rsid w:val="00686705"/>
    <w:rsid w:val="00697669"/>
    <w:rsid w:val="006E29C9"/>
    <w:rsid w:val="00712E2C"/>
    <w:rsid w:val="007172C0"/>
    <w:rsid w:val="00725E1A"/>
    <w:rsid w:val="00740DB6"/>
    <w:rsid w:val="00741A24"/>
    <w:rsid w:val="0076492C"/>
    <w:rsid w:val="00764A18"/>
    <w:rsid w:val="00776C54"/>
    <w:rsid w:val="00781D5A"/>
    <w:rsid w:val="00786F70"/>
    <w:rsid w:val="007959D3"/>
    <w:rsid w:val="007B0C2B"/>
    <w:rsid w:val="007B245C"/>
    <w:rsid w:val="007C63BB"/>
    <w:rsid w:val="007E0186"/>
    <w:rsid w:val="008260B2"/>
    <w:rsid w:val="00867D62"/>
    <w:rsid w:val="008B0945"/>
    <w:rsid w:val="008B2BB2"/>
    <w:rsid w:val="008C130D"/>
    <w:rsid w:val="008C66BF"/>
    <w:rsid w:val="008D4A6F"/>
    <w:rsid w:val="008F7656"/>
    <w:rsid w:val="00900F6E"/>
    <w:rsid w:val="00917DCC"/>
    <w:rsid w:val="00935240"/>
    <w:rsid w:val="009415F1"/>
    <w:rsid w:val="00944E58"/>
    <w:rsid w:val="00957B78"/>
    <w:rsid w:val="00971203"/>
    <w:rsid w:val="0098763D"/>
    <w:rsid w:val="009A001C"/>
    <w:rsid w:val="009B0D2A"/>
    <w:rsid w:val="009B426F"/>
    <w:rsid w:val="009D0226"/>
    <w:rsid w:val="009E0173"/>
    <w:rsid w:val="009E6B17"/>
    <w:rsid w:val="009F3F41"/>
    <w:rsid w:val="009F7920"/>
    <w:rsid w:val="00A04D04"/>
    <w:rsid w:val="00A14778"/>
    <w:rsid w:val="00A457F1"/>
    <w:rsid w:val="00A555DA"/>
    <w:rsid w:val="00A56D12"/>
    <w:rsid w:val="00A72A07"/>
    <w:rsid w:val="00A75D8E"/>
    <w:rsid w:val="00A97E72"/>
    <w:rsid w:val="00AA01B7"/>
    <w:rsid w:val="00AA5138"/>
    <w:rsid w:val="00AB0C38"/>
    <w:rsid w:val="00AB5F18"/>
    <w:rsid w:val="00AC40BB"/>
    <w:rsid w:val="00B05F81"/>
    <w:rsid w:val="00B66826"/>
    <w:rsid w:val="00B7551F"/>
    <w:rsid w:val="00B93A5D"/>
    <w:rsid w:val="00B93BE7"/>
    <w:rsid w:val="00BA14B7"/>
    <w:rsid w:val="00BA7827"/>
    <w:rsid w:val="00BB08A3"/>
    <w:rsid w:val="00BB6E8D"/>
    <w:rsid w:val="00BC3C5B"/>
    <w:rsid w:val="00BD67B3"/>
    <w:rsid w:val="00C127F6"/>
    <w:rsid w:val="00C25167"/>
    <w:rsid w:val="00C27E17"/>
    <w:rsid w:val="00C41B50"/>
    <w:rsid w:val="00C53AC9"/>
    <w:rsid w:val="00C77A6C"/>
    <w:rsid w:val="00C96C09"/>
    <w:rsid w:val="00CC12D4"/>
    <w:rsid w:val="00D10D4E"/>
    <w:rsid w:val="00D165E9"/>
    <w:rsid w:val="00D179E0"/>
    <w:rsid w:val="00D57D3A"/>
    <w:rsid w:val="00D7349A"/>
    <w:rsid w:val="00DB6336"/>
    <w:rsid w:val="00DC2E20"/>
    <w:rsid w:val="00E02B82"/>
    <w:rsid w:val="00E17575"/>
    <w:rsid w:val="00E225CF"/>
    <w:rsid w:val="00E32B54"/>
    <w:rsid w:val="00E40B59"/>
    <w:rsid w:val="00E41166"/>
    <w:rsid w:val="00E62068"/>
    <w:rsid w:val="00E66642"/>
    <w:rsid w:val="00E8003C"/>
    <w:rsid w:val="00EA0FEA"/>
    <w:rsid w:val="00EA54D9"/>
    <w:rsid w:val="00EA5CB9"/>
    <w:rsid w:val="00EC53D7"/>
    <w:rsid w:val="00EE3A23"/>
    <w:rsid w:val="00EE6B48"/>
    <w:rsid w:val="00F13BA5"/>
    <w:rsid w:val="00F230B0"/>
    <w:rsid w:val="00F230BA"/>
    <w:rsid w:val="00F26F5C"/>
    <w:rsid w:val="00F5109E"/>
    <w:rsid w:val="00F73E98"/>
    <w:rsid w:val="00F760F3"/>
    <w:rsid w:val="00F84282"/>
    <w:rsid w:val="00F91B3B"/>
    <w:rsid w:val="00FC1869"/>
    <w:rsid w:val="00FC4972"/>
    <w:rsid w:val="00FF1C19"/>
    <w:rsid w:val="055A72BD"/>
    <w:rsid w:val="0A322308"/>
    <w:rsid w:val="2436758C"/>
    <w:rsid w:val="2B6354D5"/>
    <w:rsid w:val="2EC1799A"/>
    <w:rsid w:val="30CA2242"/>
    <w:rsid w:val="34804255"/>
    <w:rsid w:val="42B01E6E"/>
    <w:rsid w:val="4CEC6D3C"/>
    <w:rsid w:val="534A5F6F"/>
    <w:rsid w:val="733523F7"/>
    <w:rsid w:val="7BC46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24"/>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A24"/>
    <w:pPr>
      <w:spacing w:before="100" w:beforeAutospacing="1" w:after="100" w:afterAutospacing="1"/>
      <w:jc w:val="left"/>
    </w:pPr>
    <w:rPr>
      <w:rFonts w:ascii="仿宋" w:eastAsia="仿宋" w:hAnsi="仿宋" w:cs="宋体"/>
      <w:kern w:val="0"/>
      <w:sz w:val="24"/>
      <w:szCs w:val="24"/>
    </w:rPr>
  </w:style>
  <w:style w:type="paragraph" w:styleId="a4">
    <w:name w:val="Balloon Text"/>
    <w:basedOn w:val="a"/>
    <w:link w:val="Char"/>
    <w:uiPriority w:val="99"/>
    <w:semiHidden/>
    <w:unhideWhenUsed/>
    <w:rsid w:val="00712E2C"/>
    <w:rPr>
      <w:sz w:val="18"/>
      <w:szCs w:val="18"/>
    </w:rPr>
  </w:style>
  <w:style w:type="character" w:customStyle="1" w:styleId="Char">
    <w:name w:val="批注框文本 Char"/>
    <w:basedOn w:val="a0"/>
    <w:link w:val="a4"/>
    <w:uiPriority w:val="99"/>
    <w:semiHidden/>
    <w:rsid w:val="00712E2C"/>
    <w:rPr>
      <w:rFonts w:ascii="等线" w:eastAsia="等线" w:hAnsi="等线"/>
      <w:kern w:val="2"/>
      <w:sz w:val="18"/>
      <w:szCs w:val="18"/>
    </w:rPr>
  </w:style>
  <w:style w:type="paragraph" w:styleId="a5">
    <w:name w:val="List Paragraph"/>
    <w:basedOn w:val="a"/>
    <w:uiPriority w:val="99"/>
    <w:unhideWhenUsed/>
    <w:rsid w:val="00331859"/>
    <w:pPr>
      <w:ind w:firstLineChars="200" w:firstLine="420"/>
    </w:pPr>
  </w:style>
  <w:style w:type="paragraph" w:styleId="a6">
    <w:name w:val="header"/>
    <w:basedOn w:val="a"/>
    <w:link w:val="Char0"/>
    <w:uiPriority w:val="99"/>
    <w:semiHidden/>
    <w:unhideWhenUsed/>
    <w:rsid w:val="001A1D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A1D73"/>
    <w:rPr>
      <w:rFonts w:ascii="等线" w:eastAsia="等线" w:hAnsi="等线"/>
      <w:kern w:val="2"/>
      <w:sz w:val="18"/>
      <w:szCs w:val="18"/>
    </w:rPr>
  </w:style>
  <w:style w:type="paragraph" w:styleId="a7">
    <w:name w:val="footer"/>
    <w:basedOn w:val="a"/>
    <w:link w:val="Char1"/>
    <w:uiPriority w:val="99"/>
    <w:semiHidden/>
    <w:unhideWhenUsed/>
    <w:rsid w:val="001A1D7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A1D73"/>
    <w:rPr>
      <w:rFonts w:ascii="等线" w:eastAsia="等线" w:hAnsi="等线"/>
      <w:kern w:val="2"/>
      <w:sz w:val="18"/>
      <w:szCs w:val="18"/>
    </w:rPr>
  </w:style>
  <w:style w:type="character" w:styleId="a8">
    <w:name w:val="annotation reference"/>
    <w:basedOn w:val="a0"/>
    <w:uiPriority w:val="99"/>
    <w:semiHidden/>
    <w:unhideWhenUsed/>
    <w:rsid w:val="00493F2A"/>
    <w:rPr>
      <w:sz w:val="21"/>
      <w:szCs w:val="21"/>
    </w:rPr>
  </w:style>
  <w:style w:type="paragraph" w:styleId="a9">
    <w:name w:val="annotation text"/>
    <w:basedOn w:val="a"/>
    <w:link w:val="Char2"/>
    <w:uiPriority w:val="99"/>
    <w:semiHidden/>
    <w:unhideWhenUsed/>
    <w:rsid w:val="00493F2A"/>
    <w:pPr>
      <w:jc w:val="left"/>
    </w:pPr>
  </w:style>
  <w:style w:type="character" w:customStyle="1" w:styleId="Char2">
    <w:name w:val="批注文字 Char"/>
    <w:basedOn w:val="a0"/>
    <w:link w:val="a9"/>
    <w:uiPriority w:val="99"/>
    <w:semiHidden/>
    <w:rsid w:val="00493F2A"/>
    <w:rPr>
      <w:rFonts w:ascii="等线" w:eastAsia="等线" w:hAnsi="等线"/>
      <w:kern w:val="2"/>
      <w:sz w:val="21"/>
      <w:szCs w:val="21"/>
    </w:rPr>
  </w:style>
  <w:style w:type="paragraph" w:styleId="aa">
    <w:name w:val="annotation subject"/>
    <w:basedOn w:val="a9"/>
    <w:next w:val="a9"/>
    <w:link w:val="Char3"/>
    <w:uiPriority w:val="99"/>
    <w:semiHidden/>
    <w:unhideWhenUsed/>
    <w:rsid w:val="00493F2A"/>
    <w:rPr>
      <w:b/>
      <w:bCs/>
    </w:rPr>
  </w:style>
  <w:style w:type="character" w:customStyle="1" w:styleId="Char3">
    <w:name w:val="批注主题 Char"/>
    <w:basedOn w:val="Char2"/>
    <w:link w:val="aa"/>
    <w:uiPriority w:val="99"/>
    <w:semiHidden/>
    <w:rsid w:val="00493F2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85A32-186E-45EB-AE8E-524CC285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8</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HBCY</cp:lastModifiedBy>
  <cp:revision>322</cp:revision>
  <cp:lastPrinted>2021-12-27T02:10:00Z</cp:lastPrinted>
  <dcterms:created xsi:type="dcterms:W3CDTF">2020-04-10T08:19:00Z</dcterms:created>
  <dcterms:modified xsi:type="dcterms:W3CDTF">2023-03-01T02:20:00Z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